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569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0715003122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586240715003122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трех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569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0412365400665005692520120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